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198" w:rsidRPr="00A84018" w:rsidRDefault="00977198" w:rsidP="00977198">
      <w:pPr>
        <w:spacing w:after="0" w:line="36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A84018">
        <w:rPr>
          <w:rFonts w:ascii="Times New Roman" w:hAnsi="Times New Roman"/>
          <w:b/>
          <w:sz w:val="24"/>
          <w:szCs w:val="24"/>
        </w:rPr>
        <w:t>Аннотация к рабочей программе по учебному предмету «</w:t>
      </w:r>
      <w:r>
        <w:rPr>
          <w:rFonts w:ascii="Times New Roman" w:hAnsi="Times New Roman"/>
          <w:b/>
          <w:sz w:val="24"/>
          <w:szCs w:val="24"/>
        </w:rPr>
        <w:t>Химия</w:t>
      </w:r>
      <w:r w:rsidRPr="004B1814">
        <w:rPr>
          <w:rFonts w:ascii="Times New Roman" w:hAnsi="Times New Roman"/>
          <w:b/>
          <w:sz w:val="24"/>
          <w:szCs w:val="24"/>
        </w:rPr>
        <w:t>»</w:t>
      </w:r>
    </w:p>
    <w:p w:rsidR="00977198" w:rsidRPr="00A84018" w:rsidRDefault="00977198" w:rsidP="00977198">
      <w:pPr>
        <w:spacing w:after="0" w:line="360" w:lineRule="auto"/>
        <w:ind w:firstLine="567"/>
        <w:jc w:val="center"/>
        <w:rPr>
          <w:rFonts w:ascii="Times New Roman" w:eastAsia="Arial" w:hAnsi="Times New Roman"/>
          <w:sz w:val="24"/>
          <w:szCs w:val="24"/>
        </w:rPr>
      </w:pPr>
      <w:r w:rsidRPr="00A84018">
        <w:rPr>
          <w:rFonts w:ascii="Times New Roman" w:hAnsi="Times New Roman"/>
          <w:b/>
          <w:sz w:val="24"/>
          <w:szCs w:val="24"/>
          <w:u w:val="single"/>
        </w:rPr>
        <w:t>на уровень основного общего образования</w:t>
      </w:r>
    </w:p>
    <w:p w:rsidR="00977198" w:rsidRPr="00977198" w:rsidRDefault="00977198" w:rsidP="00977198">
      <w:pPr>
        <w:numPr>
          <w:ilvl w:val="0"/>
          <w:numId w:val="9"/>
        </w:numPr>
        <w:tabs>
          <w:tab w:val="clear" w:pos="720"/>
          <w:tab w:val="num" w:pos="0"/>
        </w:tabs>
        <w:spacing w:after="0" w:line="240" w:lineRule="auto"/>
        <w:ind w:left="0" w:hanging="426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977198">
        <w:rPr>
          <w:rFonts w:asciiTheme="majorBidi" w:hAnsiTheme="majorBidi" w:cstheme="majorBidi"/>
          <w:sz w:val="24"/>
          <w:szCs w:val="24"/>
        </w:rPr>
        <w:t>Федерального государственного образовательного стандарта основного общего образования второго поколения (ФГОС: основное общее образование// ФГОС.</w:t>
      </w:r>
      <w:proofErr w:type="gramEnd"/>
      <w:r w:rsidRPr="00977198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977198">
        <w:rPr>
          <w:rFonts w:asciiTheme="majorBidi" w:hAnsiTheme="majorBidi" w:cstheme="majorBidi"/>
          <w:sz w:val="24"/>
          <w:szCs w:val="24"/>
        </w:rPr>
        <w:t>М.: Просвещение, 2010.)</w:t>
      </w:r>
      <w:proofErr w:type="gramEnd"/>
    </w:p>
    <w:p w:rsidR="00977198" w:rsidRPr="00977198" w:rsidRDefault="00977198" w:rsidP="00977198">
      <w:pPr>
        <w:pStyle w:val="a9"/>
        <w:numPr>
          <w:ilvl w:val="0"/>
          <w:numId w:val="9"/>
        </w:numPr>
        <w:tabs>
          <w:tab w:val="clear" w:pos="720"/>
          <w:tab w:val="num" w:pos="0"/>
        </w:tabs>
        <w:spacing w:after="0" w:line="240" w:lineRule="auto"/>
        <w:ind w:left="0" w:hanging="426"/>
        <w:jc w:val="both"/>
        <w:rPr>
          <w:rFonts w:asciiTheme="majorBidi" w:hAnsiTheme="majorBidi" w:cstheme="majorBidi"/>
          <w:sz w:val="24"/>
          <w:szCs w:val="24"/>
        </w:rPr>
      </w:pPr>
      <w:r w:rsidRPr="00977198">
        <w:rPr>
          <w:rFonts w:asciiTheme="majorBidi" w:hAnsiTheme="majorBidi" w:cstheme="majorBidi"/>
          <w:sz w:val="24"/>
          <w:szCs w:val="24"/>
        </w:rPr>
        <w:t>Примерной основной</w:t>
      </w:r>
      <w:r w:rsidRPr="00977198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977198">
        <w:rPr>
          <w:rFonts w:asciiTheme="majorBidi" w:hAnsiTheme="majorBidi" w:cstheme="majorBidi"/>
          <w:sz w:val="24"/>
          <w:szCs w:val="24"/>
        </w:rPr>
        <w:t>образовательной программы</w:t>
      </w:r>
      <w:r w:rsidRPr="00977198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977198">
        <w:rPr>
          <w:rFonts w:asciiTheme="majorBidi" w:hAnsiTheme="majorBidi" w:cstheme="majorBidi"/>
          <w:sz w:val="24"/>
          <w:szCs w:val="24"/>
        </w:rPr>
        <w:t>по химии</w:t>
      </w:r>
      <w:r w:rsidRPr="00977198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977198">
        <w:rPr>
          <w:rFonts w:asciiTheme="majorBidi" w:hAnsiTheme="majorBidi" w:cstheme="majorBidi"/>
          <w:sz w:val="24"/>
          <w:szCs w:val="24"/>
        </w:rPr>
        <w:t>основного общего образования, одобренной</w:t>
      </w:r>
      <w:r w:rsidRPr="00977198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977198">
        <w:rPr>
          <w:rFonts w:asciiTheme="majorBidi" w:hAnsiTheme="majorBidi" w:cstheme="majorBidi"/>
          <w:sz w:val="24"/>
          <w:szCs w:val="24"/>
        </w:rPr>
        <w:t>решением федерального учебно-методического объединения по общему образованию (протокол от 8 апреля 2015 г. № 1/15) и вошедшей в Государственный реестр образовательных программ;</w:t>
      </w:r>
    </w:p>
    <w:p w:rsidR="00977198" w:rsidRPr="00977198" w:rsidRDefault="00977198" w:rsidP="00977198">
      <w:pPr>
        <w:pStyle w:val="a9"/>
        <w:numPr>
          <w:ilvl w:val="0"/>
          <w:numId w:val="9"/>
        </w:numPr>
        <w:tabs>
          <w:tab w:val="clear" w:pos="720"/>
          <w:tab w:val="num" w:pos="0"/>
        </w:tabs>
        <w:spacing w:after="0" w:line="240" w:lineRule="auto"/>
        <w:ind w:left="0" w:hanging="426"/>
        <w:jc w:val="both"/>
        <w:rPr>
          <w:rFonts w:asciiTheme="majorBidi" w:hAnsiTheme="majorBidi" w:cstheme="majorBidi"/>
          <w:sz w:val="24"/>
          <w:szCs w:val="24"/>
        </w:rPr>
      </w:pPr>
      <w:r w:rsidRPr="00977198">
        <w:rPr>
          <w:rFonts w:asciiTheme="majorBidi" w:hAnsiTheme="majorBidi" w:cstheme="majorBidi"/>
          <w:sz w:val="24"/>
          <w:szCs w:val="24"/>
        </w:rPr>
        <w:t>Основной образовательной программой основного общего образования МБОУ «Куакбашская ООШ» МО «ЛМР» РТ</w:t>
      </w:r>
    </w:p>
    <w:p w:rsidR="00977198" w:rsidRPr="00977198" w:rsidRDefault="00977198" w:rsidP="00977198">
      <w:pPr>
        <w:pStyle w:val="a9"/>
        <w:numPr>
          <w:ilvl w:val="0"/>
          <w:numId w:val="9"/>
        </w:numPr>
        <w:tabs>
          <w:tab w:val="clear" w:pos="720"/>
          <w:tab w:val="num" w:pos="0"/>
        </w:tabs>
        <w:spacing w:after="0" w:line="240" w:lineRule="auto"/>
        <w:ind w:left="0" w:hanging="426"/>
        <w:jc w:val="both"/>
        <w:rPr>
          <w:rFonts w:asciiTheme="majorBidi" w:eastAsia="Arial" w:hAnsiTheme="majorBidi" w:cstheme="majorBidi"/>
          <w:sz w:val="24"/>
          <w:szCs w:val="24"/>
        </w:rPr>
      </w:pPr>
      <w:r w:rsidRPr="00977198">
        <w:rPr>
          <w:rFonts w:asciiTheme="majorBidi" w:hAnsiTheme="majorBidi" w:cstheme="majorBidi"/>
          <w:sz w:val="24"/>
          <w:szCs w:val="24"/>
        </w:rPr>
        <w:t xml:space="preserve">Положения о рабочей программе педагога </w:t>
      </w:r>
    </w:p>
    <w:p w:rsidR="00356F9F" w:rsidRPr="00356F9F" w:rsidRDefault="00356F9F" w:rsidP="00356F9F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80"/>
          <w:sz w:val="24"/>
          <w:szCs w:val="24"/>
          <w:bdr w:val="none" w:sz="0" w:space="0" w:color="auto" w:frame="1"/>
          <w:lang w:eastAsia="ru-RU"/>
        </w:rPr>
        <w:t>УЧЕБНО-МЕТОДИЧЕСКИЙ КОМПЛЕКС (УМК)</w:t>
      </w:r>
    </w:p>
    <w:p w:rsidR="00356F9F" w:rsidRPr="00356F9F" w:rsidRDefault="00356F9F" w:rsidP="00356F9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Рудзитис Г.Е., Фельдман Ф.Г. Химия 8 класс. М.: Просвещение</w:t>
      </w:r>
      <w:r w:rsidR="00514226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 2018 г.</w:t>
      </w:r>
    </w:p>
    <w:p w:rsidR="00356F9F" w:rsidRPr="00356F9F" w:rsidRDefault="00356F9F" w:rsidP="00356F9F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Рудзитис Г.Е., Фельдман Ф.Г. Химия 9 класс. М.: Просвещение</w:t>
      </w:r>
      <w:r w:rsidR="00514226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 2017 г.</w:t>
      </w:r>
    </w:p>
    <w:p w:rsidR="00356F9F" w:rsidRPr="00356F9F" w:rsidRDefault="00356F9F" w:rsidP="00356F9F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80"/>
          <w:sz w:val="24"/>
          <w:szCs w:val="24"/>
          <w:bdr w:val="none" w:sz="0" w:space="0" w:color="auto" w:frame="1"/>
          <w:lang w:eastAsia="ru-RU"/>
        </w:rPr>
        <w:t>УЧЕБНЫЙ ПЛАН (КОЛИЧЕСТВО ЧАСОВ)</w:t>
      </w:r>
    </w:p>
    <w:p w:rsidR="00356F9F" w:rsidRPr="00356F9F" w:rsidRDefault="00356F9F" w:rsidP="005755F4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8 класс – 2 часа в неделю, </w:t>
      </w:r>
      <w:r w:rsidR="005755F4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70</w:t>
      </w: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 часов в год</w:t>
      </w:r>
    </w:p>
    <w:p w:rsidR="00356F9F" w:rsidRPr="00356F9F" w:rsidRDefault="00356F9F" w:rsidP="00977198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9 класс – 2 часа в неделю, </w:t>
      </w:r>
      <w:r w:rsidR="00977198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68</w:t>
      </w: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 часов в год</w:t>
      </w:r>
    </w:p>
    <w:p w:rsidR="00356F9F" w:rsidRPr="00356F9F" w:rsidRDefault="00356F9F" w:rsidP="00356F9F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80"/>
          <w:sz w:val="24"/>
          <w:szCs w:val="24"/>
          <w:bdr w:val="none" w:sz="0" w:space="0" w:color="auto" w:frame="1"/>
          <w:lang w:eastAsia="ru-RU"/>
        </w:rPr>
        <w:t> ЦЕЛИ:</w:t>
      </w:r>
    </w:p>
    <w:p w:rsidR="00356F9F" w:rsidRPr="00356F9F" w:rsidRDefault="00356F9F" w:rsidP="00356F9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освоение важнейших знаний об основных понятиях и законах химии, химической символике;</w:t>
      </w:r>
    </w:p>
    <w:p w:rsidR="00356F9F" w:rsidRPr="00356F9F" w:rsidRDefault="00356F9F" w:rsidP="00356F9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овладение умениями 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</w:t>
      </w:r>
    </w:p>
    <w:p w:rsidR="00356F9F" w:rsidRPr="00356F9F" w:rsidRDefault="00356F9F" w:rsidP="00356F9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356F9F" w:rsidRPr="00356F9F" w:rsidRDefault="00356F9F" w:rsidP="00356F9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воспитание отношения к химии как к одному из фундаментальных компонентов естествознания и элементу общечеловеческой культуры;</w:t>
      </w:r>
    </w:p>
    <w:p w:rsidR="00356F9F" w:rsidRPr="00356F9F" w:rsidRDefault="00356F9F" w:rsidP="00356F9F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356F9F" w:rsidRPr="00356F9F" w:rsidRDefault="00356F9F" w:rsidP="00356F9F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80"/>
          <w:sz w:val="24"/>
          <w:szCs w:val="24"/>
          <w:bdr w:val="none" w:sz="0" w:space="0" w:color="auto" w:frame="1"/>
          <w:lang w:eastAsia="ru-RU"/>
        </w:rPr>
        <w:t>ЗАДАЧИ:</w:t>
      </w:r>
    </w:p>
    <w:p w:rsidR="00356F9F" w:rsidRPr="00356F9F" w:rsidRDefault="00356F9F" w:rsidP="00356F9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привить познавательный интерес к новому для учеников предмету через систему разнообразных по форме уроков изучения нового материала, лабораторные работы, экскурсии, нестандартные уроки контроля знаний;</w:t>
      </w:r>
    </w:p>
    <w:p w:rsidR="00356F9F" w:rsidRPr="00356F9F" w:rsidRDefault="00356F9F" w:rsidP="00356F9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создавать условия для формирования у учащихся предметной и учебно-исследовательской компетентностей:</w:t>
      </w:r>
    </w:p>
    <w:p w:rsidR="00356F9F" w:rsidRPr="00356F9F" w:rsidRDefault="00356F9F" w:rsidP="00356F9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обеспечить усвоение учащимися знаний основ химической науки: важнейших факторов, понятий, химических законов и теорий, языка науки, доступных обобщений мировоззренческого характера в соответствии со стандартом химического образования;</w:t>
      </w:r>
    </w:p>
    <w:p w:rsidR="00356F9F" w:rsidRPr="00356F9F" w:rsidRDefault="00356F9F" w:rsidP="00356F9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способствовать формированию у школьников предметных умений и навыков: умения работать с химическим оборудованием, наблюдать и описывать химические явления, сравнивать их, ставить несложные химические опыты, вести наблюдения через систему лабораторных, практических работ и экскурсии;</w:t>
      </w:r>
    </w:p>
    <w:p w:rsidR="00356F9F" w:rsidRPr="00356F9F" w:rsidRDefault="00356F9F" w:rsidP="00356F9F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продолжить развивать у </w:t>
      </w:r>
      <w:proofErr w:type="gramStart"/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общеучебные</w:t>
      </w:r>
      <w:proofErr w:type="spellEnd"/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 xml:space="preserve"> умения и навыки: особое внимание уделить развитию умения пересказывать текст, аккуратно вести записи в тетради и делать рисунки.</w:t>
      </w:r>
    </w:p>
    <w:p w:rsidR="00356F9F" w:rsidRPr="00356F9F" w:rsidRDefault="00356F9F" w:rsidP="00356F9F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jc w:val="both"/>
        <w:rPr>
          <w:rFonts w:asciiTheme="majorBidi" w:eastAsia="Times New Roman" w:hAnsiTheme="majorBidi" w:cstheme="majorBidi"/>
          <w:color w:val="01314B"/>
          <w:sz w:val="24"/>
          <w:szCs w:val="24"/>
          <w:lang w:eastAsia="ru-RU"/>
        </w:rPr>
      </w:pPr>
      <w:r w:rsidRPr="00356F9F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lang w:eastAsia="ru-RU"/>
        </w:rPr>
        <w:t>поддержкой, устные зачеты, практические и лабораторные работы, контрольная работа.</w:t>
      </w:r>
    </w:p>
    <w:p w:rsidR="00AC65C9" w:rsidRDefault="009242A2" w:rsidP="009242A2">
      <w:pPr>
        <w:jc w:val="center"/>
        <w:rPr>
          <w:rFonts w:asciiTheme="majorBidi" w:hAnsiTheme="majorBidi" w:cstheme="majorBidi"/>
          <w:sz w:val="28"/>
          <w:szCs w:val="28"/>
        </w:rPr>
      </w:pPr>
      <w:r w:rsidRPr="009242A2">
        <w:rPr>
          <w:rFonts w:asciiTheme="majorBidi" w:hAnsiTheme="majorBidi" w:cstheme="majorBidi"/>
          <w:sz w:val="28"/>
          <w:szCs w:val="28"/>
        </w:rPr>
        <w:lastRenderedPageBreak/>
        <w:t>Тематическое планирование 8 класс</w:t>
      </w: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080"/>
        <w:gridCol w:w="992"/>
      </w:tblGrid>
      <w:tr w:rsidR="009242A2" w:rsidRPr="00244B61" w:rsidTr="009242A2">
        <w:trPr>
          <w:trHeight w:val="276"/>
        </w:trPr>
        <w:tc>
          <w:tcPr>
            <w:tcW w:w="675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№</w:t>
            </w:r>
          </w:p>
        </w:tc>
        <w:tc>
          <w:tcPr>
            <w:tcW w:w="8080" w:type="dxa"/>
            <w:vMerge w:val="restart"/>
          </w:tcPr>
          <w:p w:rsidR="009242A2" w:rsidRPr="00244B61" w:rsidRDefault="009242A2" w:rsidP="00D0496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Кол-во</w:t>
            </w:r>
          </w:p>
        </w:tc>
      </w:tr>
      <w:tr w:rsidR="009242A2" w:rsidRPr="00244B61" w:rsidTr="009242A2">
        <w:trPr>
          <w:trHeight w:val="344"/>
        </w:trPr>
        <w:tc>
          <w:tcPr>
            <w:tcW w:w="675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vMerge/>
          </w:tcPr>
          <w:p w:rsidR="009242A2" w:rsidRPr="00244B61" w:rsidRDefault="009242A2" w:rsidP="00D0496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344"/>
        </w:trPr>
        <w:tc>
          <w:tcPr>
            <w:tcW w:w="675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Тема № 1. Первоначальные химические понятия (19часов)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1143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i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Предмет химии. Тела и вещества</w:t>
            </w: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  <w:lang w:val="tt-RU"/>
              </w:rPr>
              <w:t xml:space="preserve">. </w:t>
            </w: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Химия как часть естествознания. Химия-наука о веществах, их строении, свойствах и превращениях. </w:t>
            </w:r>
            <w:r w:rsidRPr="00244B61">
              <w:rPr>
                <w:rFonts w:asciiTheme="majorBidi" w:hAnsiTheme="majorBidi"/>
                <w:b w:val="0"/>
                <w:bCs w:val="0"/>
                <w:iCs/>
                <w:color w:val="auto"/>
                <w:sz w:val="24"/>
                <w:szCs w:val="24"/>
              </w:rPr>
              <w:t>Основные методы познания: наблюдение, измерение, эксперимент.</w:t>
            </w:r>
            <w:r w:rsidRPr="00244B61">
              <w:rPr>
                <w:rFonts w:asciiTheme="majorBidi" w:hAnsiTheme="majorBidi"/>
                <w:b w:val="0"/>
                <w:bCs w:val="0"/>
                <w:i/>
                <w:color w:val="auto"/>
                <w:sz w:val="24"/>
                <w:szCs w:val="24"/>
              </w:rPr>
              <w:t xml:space="preserve">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751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Лабораторный опыт № 1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Рассмотрение веществ с различными физическими свойствами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Практическая работа №1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Знакомство с лабораторной посудой и оборудованием. Правила безопасной работы в химической лаборатории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657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pStyle w:val="3"/>
              <w:spacing w:before="0"/>
              <w:outlineLvl w:val="2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Чистые вещества и смеси. Способы разделения смеси. Природные смеси: воздух, природный газ, нефть, природные воды.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783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pStyle w:val="3"/>
              <w:spacing w:before="0"/>
              <w:outlineLvl w:val="2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Лабораторный опыт № 2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Разделение смесей. Разделение смеси с помощью магнита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Практическая работа  №2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Очистка загрязненной поваренной соли. Фильтрование и выпаривание. Получение кристаллов солей.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845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Физические и химические явления. Химические реакции. Условия и признаки химических реакций.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2395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реакций, иллюстрирующих основные признаки характерных реакций. </w:t>
            </w:r>
          </w:p>
          <w:p w:rsidR="009242A2" w:rsidRPr="00244B61" w:rsidRDefault="009242A2" w:rsidP="00D0496C">
            <w:pPr>
              <w:pStyle w:val="3"/>
              <w:spacing w:before="0"/>
              <w:outlineLvl w:val="2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Лабораторный опыт № 3</w:t>
            </w:r>
          </w:p>
          <w:p w:rsidR="009242A2" w:rsidRPr="00244B61" w:rsidRDefault="009242A2" w:rsidP="00D0496C">
            <w:pPr>
              <w:pStyle w:val="3"/>
              <w:spacing w:before="0"/>
              <w:outlineLvl w:val="2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Химические явления (прокаливание медной проволоки; взаимодействие мела с кислотой).</w:t>
            </w:r>
          </w:p>
          <w:p w:rsidR="009242A2" w:rsidRPr="00244B61" w:rsidRDefault="009242A2" w:rsidP="00D0496C">
            <w:pPr>
              <w:pStyle w:val="3"/>
              <w:spacing w:before="0"/>
              <w:outlineLvl w:val="2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Примеры физических и химических явлений.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Реакции, иллюстрирующие основные признаки характерных реакций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  <w:lang w:val="tt-RU"/>
              </w:rPr>
              <w:t>Атом. Молекула. Ион. Вещества молекулярного и немолекулярного строения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Атомно-молекулярное учение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Образцы простых и сложных веществ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Простые и сложные вещества.  Химические элементы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Лабораторный опыт № 4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Знакомство с образцами простых и сложных веществ.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Относительная атомная масса. Атомная единица массы.  Знаки химических элементов</w:t>
            </w:r>
            <w:r w:rsidRPr="00244B61">
              <w:rPr>
                <w:rFonts w:asciiTheme="majorBidi" w:hAnsiTheme="majorBidi" w:cstheme="majorBidi"/>
                <w:sz w:val="24"/>
                <w:szCs w:val="24"/>
                <w:lang w:val="tt-RU"/>
              </w:rPr>
              <w:t>.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Закон постоянства состава вещества. Химические формулы. Индексы.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Относительная молекулярная масса. Массовая доля химического элемента в соединении.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Качественный и количественный состав вещества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Вычисление массовой доли химического элемента по формуле соединения. Установление простейшей формулы вещества по массовым долям химических элементов. Вычисление по химическим формулам. Решение </w:t>
            </w:r>
            <w:r w:rsidRPr="00244B61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lastRenderedPageBreak/>
              <w:t>расчетных задач.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21"/>
              <w:spacing w:after="0" w:line="240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Валентность.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Определение валентности элементов по формулам их соединений.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Составление формул  соединений  по валентности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21"/>
              <w:spacing w:after="0" w:line="240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Контрольная работа № 1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по теме: «Первоначальные химические понятия»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Закон сохранения массы веществ.</w:t>
            </w:r>
          </w:p>
          <w:p w:rsidR="009242A2" w:rsidRPr="00244B61" w:rsidRDefault="009242A2" w:rsidP="00244B6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Демонстрации</w:t>
            </w: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r w:rsidR="00244B61" w:rsidRPr="00244B61">
              <w:rPr>
                <w:rFonts w:asciiTheme="majorBidi" w:hAnsiTheme="majorBidi" w:cstheme="majorBidi"/>
                <w:sz w:val="24"/>
                <w:szCs w:val="24"/>
              </w:rPr>
              <w:t>Опыты, подтверждаю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щие  закон сохранения массы веществ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Химические уравнения. Коэффициенты. Условия и признаки протекания химических реакций.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Нагревательные устройства. Проведение химических реакций при нагревании. Проведение химических реакций в растворах.</w:t>
            </w:r>
          </w:p>
          <w:p w:rsidR="009242A2" w:rsidRPr="00244B61" w:rsidRDefault="009242A2" w:rsidP="00D0496C">
            <w:pPr>
              <w:pStyle w:val="3"/>
              <w:spacing w:before="0"/>
              <w:outlineLvl w:val="2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Лабораторный опыт № 5 Разложение основного карбоната меди (II). </w:t>
            </w:r>
          </w:p>
          <w:p w:rsidR="009242A2" w:rsidRPr="00244B61" w:rsidRDefault="009242A2" w:rsidP="00D0496C">
            <w:pPr>
              <w:pStyle w:val="3"/>
              <w:spacing w:before="0"/>
              <w:outlineLvl w:val="2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Лабораторный опыт № 6</w:t>
            </w:r>
          </w:p>
          <w:p w:rsidR="009242A2" w:rsidRPr="00244B61" w:rsidRDefault="009242A2" w:rsidP="00D0496C">
            <w:pPr>
              <w:pStyle w:val="3"/>
              <w:spacing w:before="0"/>
              <w:outlineLvl w:val="2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Реакция замещения меди железом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Моль-единица количества вещества. Молярная масса. Демонстрации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Химические соединения количеством вещества в 1 моль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11"/>
              <w:shd w:val="clear" w:color="auto" w:fill="FFFFFF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Вычисления по химическим уравнениям реакций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>Расчетные задачи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D0496C">
            <w:pPr>
              <w:pStyle w:val="a9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Тема № 2. Кислород  (5 часов)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814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Кислород – химический элемент и простое вещество. </w:t>
            </w: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Кислород, его общая характеристика и нахождение в природе.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Получение кислорода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798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Получение и собирание кислорода методом вытеснения воздуха и воды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595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Физические и химические свойства кислорода. Получение и применение кислорода. Круговорот кислорода в природе.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1565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Демонстрации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Горение магния.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Знакомство с образцами оксидов.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Демонстрация реакций, характеризую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proofErr w:type="spellStart"/>
            <w:r w:rsidRPr="00244B61">
              <w:rPr>
                <w:rFonts w:asciiTheme="majorBidi" w:hAnsiTheme="majorBidi" w:cstheme="majorBidi"/>
                <w:sz w:val="24"/>
                <w:szCs w:val="24"/>
              </w:rPr>
              <w:t>щих</w:t>
            </w:r>
            <w:proofErr w:type="spellEnd"/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химические свойства кислорода: горение в кислороде фосфора, серы, углерода, железа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548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Озон. Состав воздуха.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Топливо и способы его сжигания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501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Определение состава воздуха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Тепловой эффект химической реакции. Понятие об экзо и эндотермических реакциях.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Практическая работа № 3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Получение и свойства кислорода. 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Проведение  химических реакций при нагревании. Методы анализа веществ. Качественные реакции на газообразные вещества.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508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Водород – химический элемент и простое вещество. </w:t>
            </w: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Водород, его общая характеристика и нахождение в природе. Получение водорода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в лаборатории. Получение водорода в промышленности.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610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Демонстрации </w:t>
            </w: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Получение, собирание и распознавание водорода. 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547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i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Физические и химические свойства водорода. Применение водорода. Водородные соединения неметаллов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830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Взаимодействие водорода с оксидом меди (II), горение водорода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Практическая работа № 4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Получение водорода и изучение его свойств. Получение газообразных веществ.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Взаимодействие водорода с оксидом меди (II)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308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Вода в природе. Круговорот воды в природе</w:t>
            </w: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. 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Вода – растворитель. Растворы. Растворимость веществ в воде.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830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Демонстрации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Растворение веществ в различных растворителях.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Получение кристаллов солей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829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Физические и химические свойства воды. Понятие о химическом анализе и синтезе. Массовая доля растворенного вещества в растворе.</w:t>
            </w: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 Концентрация растворов. Применение воды и растворов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3569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Демонстрации: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Анализ воды. Синтез воды.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Взаимодействие натрия и кальция с водой.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Демонстрация реакций, характеризующих химические свойства воды: взаимодействие воды с кислотными и основными оксидами, с активными металлами</w:t>
            </w: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Расчетные задачи 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>Нахождение 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Контрольная работа №2 за первое полугодие.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244B6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Практическая работа № 5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Приготовление раствора с заданной массовой долей растворенного вещества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autoSpaceDE w:val="0"/>
              <w:autoSpaceDN w:val="0"/>
              <w:adjustRightInd w:val="0"/>
              <w:spacing w:line="360" w:lineRule="auto"/>
              <w:ind w:firstLine="34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Закон Авогадро. Молярный объем газов.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Качественные реакции на газообразные вещества (кислород, водород). Объемные отношения газов при химических реакциях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Обобщение знаний по темам: «Кислород. Водород. Вода. Растворы»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Самостоятельная работа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по темам: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«Кислород. Водород. Вода. Растворы»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pacing w:val="-2"/>
                <w:sz w:val="24"/>
                <w:szCs w:val="24"/>
              </w:rPr>
            </w:pP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244B61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  <w:lang w:bidi="ar-AE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Проектная деятельность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«Кислород. Водород. Вода»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rPr>
          <w:trHeight w:val="845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Оксиды. Классификация. Номенклатура. </w:t>
            </w:r>
            <w:r w:rsidRPr="00244B61">
              <w:rPr>
                <w:rFonts w:asciiTheme="majorBidi" w:hAnsiTheme="majorBidi"/>
                <w:b w:val="0"/>
                <w:bCs w:val="0"/>
                <w:i/>
                <w:color w:val="auto"/>
                <w:sz w:val="24"/>
                <w:szCs w:val="24"/>
              </w:rPr>
              <w:t>Физические свойства оксидов.</w:t>
            </w: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 Химические свойства оксидов. </w:t>
            </w:r>
            <w:r w:rsidRPr="00244B61">
              <w:rPr>
                <w:rFonts w:asciiTheme="majorBidi" w:hAnsiTheme="majorBidi"/>
                <w:b w:val="0"/>
                <w:bCs w:val="0"/>
                <w:iCs/>
                <w:color w:val="auto"/>
                <w:sz w:val="24"/>
                <w:szCs w:val="24"/>
              </w:rPr>
              <w:t>Получение и применение оксидов.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1910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Знакомство с образцами оксидов.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Лабораторный опыт №7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Взаимодействие оксида магния с кислотами.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Лабораторный опыт №8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Взаимодействие углекислого газа с известковой водой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2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Основания. Классификация. Номенклатура. </w:t>
            </w:r>
            <w:r w:rsidRPr="00244B61">
              <w:rPr>
                <w:rFonts w:asciiTheme="majorBidi" w:hAnsiTheme="majorBidi"/>
                <w:b w:val="0"/>
                <w:bCs w:val="0"/>
                <w:iCs/>
                <w:color w:val="auto"/>
                <w:sz w:val="24"/>
                <w:szCs w:val="24"/>
              </w:rPr>
              <w:t>Получение оснований.</w:t>
            </w: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 Демонстрации</w:t>
            </w:r>
          </w:p>
          <w:p w:rsidR="009242A2" w:rsidRPr="00244B61" w:rsidRDefault="009242A2" w:rsidP="00D0496C">
            <w:pPr>
              <w:pStyle w:val="2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Знакомство с образцами оснований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Физические свойства оснований. 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>Химические свойства оснований. Реакция нейтрализации.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Лабораторный опыт №9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Получение осадков нерастворимых гидроксидов и изучение их свойств.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Нейтрализация щелочи кислотой в присутствии индикатора.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Лабораторный опыт № 10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i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Взаимодействие щелочей с индикаторами, взаимодействие оснований с кислотами</w:t>
            </w:r>
            <w:r w:rsidRPr="00244B61">
              <w:rPr>
                <w:rFonts w:asciiTheme="majorBidi" w:hAnsiTheme="majorBidi"/>
                <w:b w:val="0"/>
                <w:bCs w:val="0"/>
                <w:i/>
                <w:color w:val="auto"/>
                <w:sz w:val="24"/>
                <w:szCs w:val="24"/>
              </w:rPr>
              <w:t>.</w:t>
            </w:r>
          </w:p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416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pStyle w:val="2"/>
              <w:outlineLvl w:val="1"/>
              <w:rPr>
                <w:rFonts w:asciiTheme="majorBidi" w:hAnsiTheme="majorBidi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Кислоты. Классификация. Номенклатура. </w:t>
            </w:r>
            <w:r w:rsidRPr="00244B61">
              <w:rPr>
                <w:rFonts w:asciiTheme="majorBidi" w:hAnsiTheme="majorBidi"/>
                <w:b w:val="0"/>
                <w:bCs w:val="0"/>
                <w:i/>
                <w:color w:val="auto"/>
                <w:sz w:val="24"/>
                <w:szCs w:val="24"/>
              </w:rPr>
              <w:t>Физические свойства кислот. Получение и применение кислот.</w:t>
            </w: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 Химические свойства кислот. Индикаторы. Изменение окраски индикаторов в различных средах.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2410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pStyle w:val="2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 Демонстрации</w:t>
            </w:r>
          </w:p>
          <w:p w:rsidR="009242A2" w:rsidRPr="00244B61" w:rsidRDefault="009242A2" w:rsidP="00D0496C">
            <w:pPr>
              <w:pStyle w:val="2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Знакомство с образцами кислот.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Демонстрации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реакций, иллюстрирующих основные признаки характерных для кислот реакций: взаимодействие с металлами, основными оксидами, основаниями и солями. </w:t>
            </w:r>
          </w:p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Лабораторный опыт №11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Растворение железа и цинка в соляной кислоте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644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pStyle w:val="2"/>
              <w:outlineLvl w:val="1"/>
              <w:rPr>
                <w:rFonts w:asciiTheme="majorBidi" w:hAnsiTheme="majorBidi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Соли. Классификация. Номенклатура. </w:t>
            </w:r>
            <w:r w:rsidRPr="00244B61">
              <w:rPr>
                <w:rFonts w:asciiTheme="majorBidi" w:hAnsiTheme="majorBidi"/>
                <w:b w:val="0"/>
                <w:bCs w:val="0"/>
                <w:i/>
                <w:color w:val="auto"/>
                <w:sz w:val="24"/>
                <w:szCs w:val="24"/>
              </w:rPr>
              <w:t>Получение и применение солей.</w:t>
            </w: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798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pStyle w:val="2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pStyle w:val="2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>Знакомство с образцами солей.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345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i/>
                <w:color w:val="auto"/>
                <w:sz w:val="24"/>
                <w:szCs w:val="24"/>
              </w:rPr>
              <w:t xml:space="preserve">Физические свойства солей. </w:t>
            </w: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Химические свойства солей.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1330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Демонстрации </w:t>
            </w:r>
          </w:p>
          <w:p w:rsidR="009242A2" w:rsidRPr="00244B61" w:rsidRDefault="009242A2" w:rsidP="00D0496C">
            <w:pPr>
              <w:pStyle w:val="23"/>
              <w:shd w:val="clear" w:color="auto" w:fill="FFFFFF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реакций, иллюстрирующих основные признаки характерных для солей реакций: вытеснение одного металла другим из раствора соли; взаимодействие с кислотами, щелочами, солями. Лабораторный опыт №12</w:t>
            </w:r>
          </w:p>
          <w:p w:rsidR="009242A2" w:rsidRPr="00244B61" w:rsidRDefault="009242A2" w:rsidP="00D0496C">
            <w:pPr>
              <w:pStyle w:val="23"/>
              <w:shd w:val="clear" w:color="auto" w:fill="FFFFFF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Вытеснение одного металла другим из раствора соли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rPr>
          <w:trHeight w:val="1800"/>
        </w:trPr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Генетическая связь между классами неорганических соединений. 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Практическая работа № 6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Решение экспериментальных задач по теме «Важнейшие классы неорганических соединений»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Контрольная работа № 3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по теме 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№ 4 Обобщение сведений о важнейших классах неорганических соединений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266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pacing w:val="-2"/>
                <w:sz w:val="24"/>
                <w:szCs w:val="24"/>
              </w:rPr>
              <w:t>Классификация химических элементов</w:t>
            </w: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 Строение атома: ядро, энергетический уровень. Состав ядра атома: протоны, нейтроны. Изотопы.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1080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pStyle w:val="2"/>
              <w:jc w:val="both"/>
              <w:outlineLvl w:val="1"/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</w:pPr>
            <w:r w:rsidRPr="00244B61">
              <w:rPr>
                <w:rFonts w:asciiTheme="majorBidi" w:hAnsiTheme="majorBidi"/>
                <w:b w:val="0"/>
                <w:bCs w:val="0"/>
                <w:color w:val="auto"/>
                <w:sz w:val="24"/>
                <w:szCs w:val="24"/>
              </w:rPr>
              <w:t xml:space="preserve"> Лабораторный опыт №13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Взаимодействие гидроксида цинка с растворами кислот и щелочей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Строение энергетических уровней атомов первых 20 химических элементов периодической системы Д.И. Менделеева.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Периодический закон </w:t>
            </w:r>
            <w:proofErr w:type="spellStart"/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Д.И.Менделеева</w:t>
            </w:r>
            <w:proofErr w:type="spellEnd"/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244B61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Проектная деятельность</w:t>
            </w:r>
            <w:r w:rsidR="009242A2"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«Жизнь и деятельность</w:t>
            </w:r>
          </w:p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proofErr w:type="spellStart"/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Д.И.Менделеева</w:t>
            </w:r>
            <w:proofErr w:type="spellEnd"/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Обобщение знаний по теме: 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Периодический закон и периодическая система химических элементов </w:t>
            </w:r>
            <w:proofErr w:type="spellStart"/>
            <w:r w:rsidRPr="00244B61">
              <w:rPr>
                <w:rFonts w:asciiTheme="majorBidi" w:hAnsiTheme="majorBidi" w:cstheme="majorBidi"/>
                <w:sz w:val="24"/>
                <w:szCs w:val="24"/>
              </w:rPr>
              <w:t>Д.И.Менделеева</w:t>
            </w:r>
            <w:proofErr w:type="spellEnd"/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rPr>
          <w:trHeight w:val="1080"/>
        </w:trPr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proofErr w:type="spellStart"/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Электроотрицательность</w:t>
            </w:r>
            <w:proofErr w:type="spellEnd"/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 xml:space="preserve"> атомов химических элементов. </w:t>
            </w: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Основные типы химической связи ковалентна</w:t>
            </w:r>
            <w:proofErr w:type="gramStart"/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я(</w:t>
            </w:r>
            <w:proofErr w:type="gramEnd"/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полярная, неполярная), ионная, металлическая.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i/>
                <w:szCs w:val="24"/>
              </w:rPr>
            </w:pPr>
          </w:p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iCs/>
                <w:szCs w:val="24"/>
              </w:rPr>
            </w:pPr>
            <w:r w:rsidRPr="00244B61">
              <w:rPr>
                <w:rFonts w:asciiTheme="majorBidi" w:hAnsiTheme="majorBidi" w:cstheme="majorBidi"/>
                <w:iCs/>
                <w:szCs w:val="24"/>
              </w:rPr>
              <w:t>1</w:t>
            </w:r>
          </w:p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i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Ковалентная химическая связь: неполярная и полярная. </w:t>
            </w: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>Понятие о водородной связи и ее влиянии на физические свойства веществ на примере воды.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Основные виды химической связи. Ионная связь.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Металлическая связь.</w:t>
            </w:r>
          </w:p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Основные виды химической связи. Ковалентная связь</w:t>
            </w:r>
          </w:p>
          <w:p w:rsidR="009242A2" w:rsidRPr="00244B61" w:rsidRDefault="009242A2" w:rsidP="00D0496C">
            <w:pPr>
              <w:shd w:val="clear" w:color="auto" w:fill="FFFFFF"/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1127"/>
        </w:trPr>
        <w:tc>
          <w:tcPr>
            <w:tcW w:w="675" w:type="dxa"/>
            <w:vMerge w:val="restart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Типы кристаллических решеток (</w:t>
            </w:r>
            <w:proofErr w:type="gramStart"/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атомная</w:t>
            </w:r>
            <w:proofErr w:type="gramEnd"/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, молекулярная, ионная, металлическая). Зависимость физических свойств веществ от типа кристаллической решетки.</w:t>
            </w: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Вещества в твёрдом, жидком и газообразном состоянии. Кристаллические и аморфные вещества.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vMerge w:val="restart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814"/>
        </w:trPr>
        <w:tc>
          <w:tcPr>
            <w:tcW w:w="675" w:type="dxa"/>
            <w:vMerge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Демонстрации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Модели кристаллических решеток ковалентных и ионных соединений.</w:t>
            </w:r>
          </w:p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Сопоставление физико-химических свойств соединений с ковалентными и ионными связями.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Возгонка йода</w:t>
            </w:r>
          </w:p>
        </w:tc>
        <w:tc>
          <w:tcPr>
            <w:tcW w:w="992" w:type="dxa"/>
            <w:vMerge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Степень окисления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. Определение степени окисления атомов химических элементов в соединениях. 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 xml:space="preserve">Окислитель. Восстановитель. Сущность </w:t>
            </w:r>
            <w:proofErr w:type="spellStart"/>
            <w:r w:rsidRPr="00244B61">
              <w:rPr>
                <w:rFonts w:asciiTheme="majorBidi" w:hAnsiTheme="majorBidi" w:cstheme="majorBidi"/>
                <w:szCs w:val="24"/>
              </w:rPr>
              <w:t>окислительно</w:t>
            </w:r>
            <w:proofErr w:type="spellEnd"/>
            <w:r w:rsidRPr="00244B61">
              <w:rPr>
                <w:rFonts w:asciiTheme="majorBidi" w:hAnsiTheme="majorBidi" w:cstheme="majorBidi"/>
                <w:szCs w:val="24"/>
              </w:rPr>
              <w:t>-восстановительных реакций.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Повторение и обобщение знаний по теме: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Строение атома</w:t>
            </w:r>
          </w:p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pacing w:val="-2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Химическая связь. Строение веществ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Контрольная работа №4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>по темам 6,7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Периодический закон и периодическая система химических элементов </w:t>
            </w:r>
            <w:proofErr w:type="spellStart"/>
            <w:r w:rsidRPr="00244B61">
              <w:rPr>
                <w:rFonts w:asciiTheme="majorBidi" w:hAnsiTheme="majorBidi" w:cstheme="majorBidi"/>
                <w:sz w:val="24"/>
                <w:szCs w:val="24"/>
              </w:rPr>
              <w:t>Д.И.Менделеева</w:t>
            </w:r>
            <w:proofErr w:type="spellEnd"/>
            <w:r w:rsidRPr="00244B61">
              <w:rPr>
                <w:rFonts w:asciiTheme="majorBidi" w:hAnsiTheme="majorBidi" w:cstheme="majorBidi"/>
                <w:sz w:val="24"/>
                <w:szCs w:val="24"/>
              </w:rPr>
              <w:t>. Строение атома.</w:t>
            </w:r>
          </w:p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Химическая связь. Строение веществ.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Анализ контрольной работы. Степень окисления. Определение степени окисления атомов химических элементов в соединениях.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jc w:val="both"/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iCs/>
                <w:spacing w:val="-2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 xml:space="preserve">Окислитель. Восстановитель. Сущность </w:t>
            </w:r>
            <w:proofErr w:type="spellStart"/>
            <w:r w:rsidRPr="00244B61">
              <w:rPr>
                <w:rFonts w:asciiTheme="majorBidi" w:hAnsiTheme="majorBidi" w:cstheme="majorBidi"/>
                <w:szCs w:val="24"/>
              </w:rPr>
              <w:t>окислительно</w:t>
            </w:r>
            <w:proofErr w:type="spellEnd"/>
            <w:r w:rsidRPr="00244B61">
              <w:rPr>
                <w:rFonts w:asciiTheme="majorBidi" w:hAnsiTheme="majorBidi" w:cstheme="majorBidi"/>
                <w:szCs w:val="24"/>
              </w:rPr>
              <w:t>-восстановительных реакций.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spacing w:val="-2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4"/>
              <w:shd w:val="clear" w:color="auto" w:fill="FFFFFF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rPr>
          <w:trHeight w:val="580"/>
        </w:trPr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31"/>
              <w:shd w:val="clear" w:color="auto" w:fill="FFFFFF"/>
              <w:jc w:val="both"/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Окислительно-востановительные реакции.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jc w:val="left"/>
              <w:rPr>
                <w:rFonts w:asciiTheme="majorBidi" w:hAnsiTheme="majorBidi" w:cstheme="majorBidi"/>
                <w:iCs/>
                <w:szCs w:val="24"/>
              </w:rPr>
            </w:pPr>
            <w:r w:rsidRPr="00244B61">
              <w:rPr>
                <w:rFonts w:asciiTheme="majorBidi" w:hAnsiTheme="majorBidi" w:cstheme="majorBidi"/>
                <w:iCs/>
                <w:szCs w:val="24"/>
              </w:rPr>
              <w:t>1</w:t>
            </w:r>
          </w:p>
        </w:tc>
      </w:tr>
      <w:tr w:rsidR="009242A2" w:rsidRPr="00244B61" w:rsidTr="009242A2">
        <w:trPr>
          <w:trHeight w:val="546"/>
        </w:trPr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31"/>
              <w:shd w:val="clear" w:color="auto" w:fill="FFFFFF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Повторение и обобщение материала курса химии 8 класса.</w:t>
            </w:r>
          </w:p>
        </w:tc>
        <w:tc>
          <w:tcPr>
            <w:tcW w:w="992" w:type="dxa"/>
            <w:vAlign w:val="center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iCs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iCs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Итоговая контрольная работа  по курсу химии 8 класса. Контрольный тест.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31"/>
              <w:shd w:val="clear" w:color="auto" w:fill="FFFFFF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Анализ контрольной работы. </w:t>
            </w:r>
          </w:p>
          <w:p w:rsidR="009242A2" w:rsidRPr="00244B61" w:rsidRDefault="009242A2" w:rsidP="00D0496C">
            <w:pPr>
              <w:pStyle w:val="31"/>
              <w:shd w:val="clear" w:color="auto" w:fill="FFFFFF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  <w:tr w:rsidR="009242A2" w:rsidRPr="00244B61" w:rsidTr="009242A2">
        <w:trPr>
          <w:trHeight w:val="739"/>
        </w:trPr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pStyle w:val="31"/>
              <w:shd w:val="clear" w:color="auto" w:fill="FFFFFF"/>
              <w:jc w:val="both"/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Проектная деятельность «</w:t>
            </w:r>
            <w:r w:rsidRPr="00244B61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Здоровье красота и химия</w:t>
            </w:r>
            <w:r w:rsidRPr="00244B61"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9242A2" w:rsidRPr="00244B61" w:rsidTr="009242A2">
        <w:tc>
          <w:tcPr>
            <w:tcW w:w="675" w:type="dxa"/>
          </w:tcPr>
          <w:p w:rsidR="009242A2" w:rsidRPr="00244B61" w:rsidRDefault="009242A2" w:rsidP="009242A2">
            <w:pPr>
              <w:pStyle w:val="a9"/>
              <w:numPr>
                <w:ilvl w:val="0"/>
                <w:numId w:val="10"/>
              </w:numPr>
              <w:ind w:left="0"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80" w:type="dxa"/>
          </w:tcPr>
          <w:p w:rsidR="009242A2" w:rsidRPr="00244B61" w:rsidRDefault="009242A2" w:rsidP="00D0496C">
            <w:pPr>
              <w:rPr>
                <w:rFonts w:asciiTheme="majorBidi" w:hAnsiTheme="majorBidi" w:cstheme="majorBidi"/>
                <w:spacing w:val="-2"/>
                <w:sz w:val="24"/>
                <w:szCs w:val="24"/>
              </w:rPr>
            </w:pPr>
            <w:r w:rsidRPr="00244B61">
              <w:rPr>
                <w:rFonts w:asciiTheme="majorBidi" w:hAnsiTheme="majorBidi" w:cstheme="majorBidi"/>
                <w:sz w:val="24"/>
                <w:szCs w:val="24"/>
              </w:rPr>
              <w:t xml:space="preserve">Резерв </w:t>
            </w:r>
          </w:p>
        </w:tc>
        <w:tc>
          <w:tcPr>
            <w:tcW w:w="992" w:type="dxa"/>
          </w:tcPr>
          <w:p w:rsidR="009242A2" w:rsidRPr="00244B61" w:rsidRDefault="009242A2" w:rsidP="00D0496C">
            <w:pPr>
              <w:pStyle w:val="ab"/>
              <w:spacing w:line="240" w:lineRule="auto"/>
              <w:ind w:firstLine="0"/>
              <w:rPr>
                <w:rFonts w:asciiTheme="majorBidi" w:hAnsiTheme="majorBidi" w:cstheme="majorBidi"/>
                <w:szCs w:val="24"/>
              </w:rPr>
            </w:pPr>
            <w:r w:rsidRPr="00244B61">
              <w:rPr>
                <w:rFonts w:asciiTheme="majorBidi" w:hAnsiTheme="majorBidi" w:cstheme="majorBidi"/>
                <w:szCs w:val="24"/>
              </w:rPr>
              <w:t>1</w:t>
            </w:r>
          </w:p>
        </w:tc>
      </w:tr>
    </w:tbl>
    <w:p w:rsidR="00AD5E8E" w:rsidRPr="00AD5E8E" w:rsidRDefault="00AD5E8E" w:rsidP="00AD5E8E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9242A2" w:rsidRDefault="00AD5E8E" w:rsidP="009242A2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D5E8E">
        <w:rPr>
          <w:rFonts w:asciiTheme="majorBidi" w:hAnsiTheme="majorBidi" w:cstheme="majorBidi"/>
          <w:b/>
          <w:bCs/>
          <w:sz w:val="28"/>
          <w:szCs w:val="28"/>
        </w:rPr>
        <w:t>Тематическое планирование 9 класс</w:t>
      </w:r>
    </w:p>
    <w:tbl>
      <w:tblPr>
        <w:tblStyle w:val="ad"/>
        <w:tblW w:w="0" w:type="auto"/>
        <w:tblInd w:w="250" w:type="dxa"/>
        <w:tblLook w:val="04A0" w:firstRow="1" w:lastRow="0" w:firstColumn="1" w:lastColumn="0" w:noHBand="0" w:noVBand="1"/>
      </w:tblPr>
      <w:tblGrid>
        <w:gridCol w:w="851"/>
        <w:gridCol w:w="7654"/>
        <w:gridCol w:w="992"/>
      </w:tblGrid>
      <w:tr w:rsidR="00AD5E8E" w:rsidTr="00AD5E8E">
        <w:trPr>
          <w:trHeight w:val="276"/>
        </w:trPr>
        <w:tc>
          <w:tcPr>
            <w:tcW w:w="851" w:type="dxa"/>
            <w:vMerge w:val="restart"/>
          </w:tcPr>
          <w:p w:rsidR="00AD5E8E" w:rsidRDefault="00AD5E8E" w:rsidP="00D049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654" w:type="dxa"/>
            <w:vMerge w:val="restart"/>
          </w:tcPr>
          <w:p w:rsidR="00AD5E8E" w:rsidRDefault="00AD5E8E" w:rsidP="00D0496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AD5E8E" w:rsidRDefault="00AD5E8E" w:rsidP="00D049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</w:tr>
      <w:tr w:rsidR="00AD5E8E" w:rsidTr="00AD5E8E">
        <w:trPr>
          <w:trHeight w:val="293"/>
        </w:trPr>
        <w:tc>
          <w:tcPr>
            <w:tcW w:w="851" w:type="dxa"/>
            <w:vMerge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4" w:type="dxa"/>
            <w:vMerge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Химические реакции(2ч)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</w:p>
        </w:tc>
      </w:tr>
      <w:tr w:rsidR="00AD5E8E" w:rsidRPr="00F92B82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Степень окисления. Окислитель. Восстановитель</w:t>
            </w:r>
          </w:p>
        </w:tc>
        <w:tc>
          <w:tcPr>
            <w:tcW w:w="992" w:type="dxa"/>
          </w:tcPr>
          <w:p w:rsidR="00AD5E8E" w:rsidRPr="00F92B82" w:rsidRDefault="00AD5E8E" w:rsidP="00AD5E8E">
            <w:pPr>
              <w:jc w:val="center"/>
            </w:pPr>
            <w:r>
              <w:t>1</w:t>
            </w:r>
          </w:p>
        </w:tc>
      </w:tr>
      <w:tr w:rsidR="00AD5E8E" w:rsidRPr="00F92B82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  <w:lang w:eastAsia="en-US"/>
              </w:rPr>
            </w:pPr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 xml:space="preserve">Сущность </w:t>
            </w:r>
            <w:proofErr w:type="spellStart"/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окислительно</w:t>
            </w:r>
            <w:proofErr w:type="spellEnd"/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-восстановительных реакций.</w:t>
            </w:r>
          </w:p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AD5E8E" w:rsidRPr="00F92B82" w:rsidRDefault="00AD5E8E" w:rsidP="00AD5E8E">
            <w:pPr>
              <w:jc w:val="center"/>
            </w:pPr>
            <w: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Кислород. Водород (1ч)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  <w:lang w:eastAsia="en-US"/>
              </w:rPr>
            </w:pPr>
            <w:r w:rsidRPr="005C4D48">
              <w:rPr>
                <w:rFonts w:asciiTheme="majorBidi" w:eastAsia="Calibri" w:hAnsiTheme="majorBidi" w:cstheme="majorBidi"/>
                <w:i/>
                <w:szCs w:val="24"/>
                <w:lang w:eastAsia="en-US"/>
              </w:rPr>
              <w:t>Тепловой эффект химических реакций. Понятие об экз</w:t>
            </w:r>
            <w:proofErr w:type="gramStart"/>
            <w:r w:rsidRPr="005C4D48">
              <w:rPr>
                <w:rFonts w:asciiTheme="majorBidi" w:eastAsia="Calibri" w:hAnsiTheme="majorBidi" w:cstheme="majorBidi"/>
                <w:i/>
                <w:szCs w:val="24"/>
                <w:lang w:eastAsia="en-US"/>
              </w:rPr>
              <w:t>о-</w:t>
            </w:r>
            <w:proofErr w:type="gramEnd"/>
            <w:r w:rsidRPr="005C4D48">
              <w:rPr>
                <w:rFonts w:asciiTheme="majorBidi" w:eastAsia="Calibri" w:hAnsiTheme="majorBidi" w:cstheme="majorBidi"/>
                <w:i/>
                <w:szCs w:val="24"/>
                <w:lang w:eastAsia="en-US"/>
              </w:rPr>
              <w:t xml:space="preserve"> и эндотермических реакциях</w:t>
            </w:r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Химические реакции (9ч)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Понятие о скорости химической реакции. Факторы, влияющие на скорость химической реакции</w:t>
            </w: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. </w:t>
            </w: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Понятие о катализаторе.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i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Электролитическая диссоциация.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Электролиты и </w:t>
            </w:r>
            <w:proofErr w:type="spellStart"/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неэлектролиты</w:t>
            </w:r>
            <w:proofErr w:type="spellEnd"/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. Ионы. Катионы и анионы.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Электролитическая диссоциация кислот, щелочей и солей.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Реакц</w:t>
            </w:r>
            <w:proofErr w:type="gramStart"/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ии ио</w:t>
            </w:r>
            <w:proofErr w:type="gramEnd"/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нного обмена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Условия протекания реакций ионного обмена.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  <w:lang w:eastAsia="en-US"/>
              </w:rPr>
            </w:pPr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Практическая работа №1. Реакц</w:t>
            </w:r>
            <w:proofErr w:type="gramStart"/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ии ио</w:t>
            </w:r>
            <w:proofErr w:type="gramEnd"/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нного обмена.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Контрольная работа №1 по теме «Химические реакции».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Неметаллы </w:t>
            </w: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en-US"/>
              </w:rPr>
              <w:t>IV</w:t>
            </w: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– </w:t>
            </w: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val="en-US"/>
              </w:rPr>
              <w:t>VII</w:t>
            </w: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групп и их соединения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Положение неметаллов в периодической системе химических элементов Д.И. Менделеева. Общие свойства неметаллов.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Галогены: физические и химические свойства.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15,16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Соединения галогенов: </w:t>
            </w:r>
            <w:proofErr w:type="spellStart"/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хлороводород</w:t>
            </w:r>
            <w:proofErr w:type="spellEnd"/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хлороводородная</w:t>
            </w:r>
            <w:proofErr w:type="spellEnd"/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кислота и ее соли.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Сера: физические и химические свойства. 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Соединения серы: сероводород, сульфиды, оксиды серы.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Сернистая и сероводородная кислоты</w:t>
            </w: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и их соли.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20,21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Серная кислота.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Контрольная работа №2 по теме «Неметаллы»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Азот: физические и химические свойства.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Аммиак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Соли аммония.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  <w:lang w:eastAsia="en-US"/>
              </w:rPr>
            </w:pPr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Практическая работа №2.</w:t>
            </w:r>
            <w:r w:rsidRPr="005C4D48">
              <w:rPr>
                <w:rFonts w:asciiTheme="majorBidi" w:eastAsia="Calibri" w:hAnsiTheme="majorBidi" w:cstheme="majorBidi"/>
                <w:i/>
                <w:szCs w:val="24"/>
                <w:lang w:eastAsia="en-US"/>
              </w:rPr>
              <w:t>Получение аммиака и изучение его свойств.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Оксиды азота.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28,29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Азотная кислота и ее соли.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Фосфор: физические и химические свойства.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Соединения фосфора: оксид фосфора (</w:t>
            </w:r>
            <w:r w:rsidRPr="005C4D48">
              <w:rPr>
                <w:rFonts w:asciiTheme="majorBidi" w:eastAsia="Calibri" w:hAnsiTheme="majorBidi" w:cstheme="majorBidi"/>
                <w:sz w:val="24"/>
                <w:szCs w:val="24"/>
                <w:lang w:val="en-US"/>
              </w:rPr>
              <w:t>V</w:t>
            </w: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), ортофосфорная кислота и ее соли.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Углерод: физические и химические свойства. </w:t>
            </w: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 xml:space="preserve">Аллотропия углерода: алмаз, графит, </w:t>
            </w:r>
            <w:proofErr w:type="spellStart"/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карбин</w:t>
            </w:r>
            <w:proofErr w:type="spellEnd"/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, фуллерены.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Соединения углерода: оксиды углерода (II) и (IV).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Соединения углерода: угольная кислота и ее соли.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  <w:lang w:eastAsia="en-US"/>
              </w:rPr>
            </w:pPr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 xml:space="preserve">Практическая работа №3. </w:t>
            </w:r>
            <w:r w:rsidRPr="005C4D48">
              <w:rPr>
                <w:rFonts w:asciiTheme="majorBidi" w:eastAsia="Calibri" w:hAnsiTheme="majorBidi" w:cstheme="majorBidi"/>
                <w:i/>
                <w:szCs w:val="24"/>
                <w:lang w:eastAsia="en-US"/>
              </w:rPr>
              <w:t>Получение углекислого газа и изучение его свойств.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spacing w:line="360" w:lineRule="auto"/>
              <w:jc w:val="both"/>
              <w:rPr>
                <w:rFonts w:asciiTheme="majorBidi" w:eastAsia="Calibri" w:hAnsiTheme="majorBidi" w:cstheme="majorBidi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Cs w:val="24"/>
                <w:lang w:eastAsia="en-US"/>
              </w:rPr>
              <w:t>Кремний и его соединения.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Практическая работа №4. Решение экспериментальных задач по теме «Неметаллы IV – VII групп и их соединений».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  <w:lang w:eastAsia="en-US"/>
              </w:rPr>
            </w:pPr>
            <w:r w:rsidRPr="005C4D48">
              <w:rPr>
                <w:rFonts w:asciiTheme="majorBidi" w:eastAsia="Calibri" w:hAnsiTheme="majorBidi" w:cstheme="majorBidi"/>
                <w:szCs w:val="24"/>
              </w:rPr>
              <w:t>Контрольная работа №3 по теме «Неметаллы»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Металлы и их соединения (14ч)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Положение металлов в периодической системе химических элементов Д.И. Менделеева. Общие физические свойства металлов.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Металлы в природе и общие способы их получения</w:t>
            </w: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Общие химические свойства металлов: реакции с неметаллами, кислотами, солями. 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Электрохимический ряд напряжений металлов.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43,44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Щелочные металлы и их соединения.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45,46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Щелочноземельные металлы и их соединения.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Алюминий.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Амфотерность оксида и гидроксида алюминия.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Железо.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b/>
                <w:bCs/>
                <w:szCs w:val="24"/>
                <w:lang w:eastAsia="en-US"/>
              </w:rPr>
            </w:pPr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Соединения железа и их свойства: оксиды, гидроксиды и соли железа (II и III).</w:t>
            </w:r>
          </w:p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51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Cs w:val="24"/>
                <w:lang w:eastAsia="en-US"/>
              </w:rPr>
              <w:t>Практическая работа №5. Решение экспериментальных задач по теме «Металлы и их соединения».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Контрольная работа №4 по теме «Металлы и их соединения»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>Первоначальные сведения об органических веществах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53, 54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bCs/>
                <w:sz w:val="24"/>
                <w:szCs w:val="24"/>
              </w:rPr>
              <w:t>П</w:t>
            </w: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ервоначальные сведения о строении органических веществ.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55,56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Углеводороды: метан, этан.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Углеводороды: этилен.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Источники углеводородов: природный газ, нефть, уголь.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Кислородсодержащие соединения: спирты (метанол, этанол, глицерин)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Кислородсодержащие соединения: карбоновые кислоты (уксусная кислота, стеариновая и олеиновая кислоты, аминоуксусная кислота).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61,62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Биологически важные вещества: жиры.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Биологически важные вещества: глюкоза.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Биологически важные вещества: белки.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sz w:val="24"/>
                <w:szCs w:val="24"/>
              </w:rPr>
              <w:t>Контрольная работа № 5 «Первоначальные сведения органических веществ».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Cs w:val="24"/>
                <w:lang w:eastAsia="en-US"/>
              </w:rPr>
              <w:t>Химическое загрязнение окружающей среды и его последствия.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b/>
                <w:sz w:val="24"/>
                <w:szCs w:val="24"/>
              </w:rPr>
              <w:t>Основные классы неорганических соединений (2ч)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pStyle w:val="ae"/>
              <w:rPr>
                <w:rFonts w:asciiTheme="majorBidi" w:eastAsia="Calibri" w:hAnsiTheme="majorBidi" w:cstheme="majorBidi"/>
                <w:szCs w:val="24"/>
                <w:lang w:eastAsia="en-US"/>
              </w:rPr>
            </w:pPr>
            <w:r w:rsidRPr="005C4D48">
              <w:rPr>
                <w:rFonts w:asciiTheme="majorBidi" w:eastAsia="Calibri" w:hAnsiTheme="majorBidi" w:cstheme="majorBidi"/>
                <w:i/>
                <w:szCs w:val="24"/>
                <w:lang w:eastAsia="en-US"/>
              </w:rPr>
              <w:t xml:space="preserve">Проблема безопасного использования веществ и химических реакций в повседневной жизни. 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D5E8E" w:rsidTr="00AD5E8E">
        <w:tc>
          <w:tcPr>
            <w:tcW w:w="851" w:type="dxa"/>
          </w:tcPr>
          <w:p w:rsidR="00AD5E8E" w:rsidRDefault="00AD5E8E" w:rsidP="00D04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654" w:type="dxa"/>
          </w:tcPr>
          <w:p w:rsidR="00AD5E8E" w:rsidRPr="005C4D48" w:rsidRDefault="00AD5E8E" w:rsidP="00D0496C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5C4D48">
              <w:rPr>
                <w:rFonts w:asciiTheme="majorBidi" w:eastAsia="Calibri" w:hAnsiTheme="majorBidi" w:cstheme="majorBidi"/>
                <w:i/>
                <w:sz w:val="24"/>
                <w:szCs w:val="24"/>
              </w:rPr>
              <w:t>Токсичные, горючие и взрывоопасные вещества. Бытовая химическая грамотность.</w:t>
            </w:r>
          </w:p>
        </w:tc>
        <w:tc>
          <w:tcPr>
            <w:tcW w:w="992" w:type="dxa"/>
          </w:tcPr>
          <w:p w:rsidR="00AD5E8E" w:rsidRDefault="00AD5E8E" w:rsidP="00AD5E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514226" w:rsidRPr="00A84018" w:rsidRDefault="00514226" w:rsidP="00514226">
      <w:pPr>
        <w:keepLines/>
        <w:widowControl w:val="0"/>
        <w:spacing w:after="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8401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Периодичность и формы текущего контроля и промежуточной аттестации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_Промежуточная аттестация во 5-9 классах проводится в форме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утверждённой педсоветом школы. </w:t>
      </w:r>
      <w:r w:rsidRPr="00A840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Период проверки текущего контроля:  по разделам учебного материала.</w:t>
      </w:r>
    </w:p>
    <w:p w:rsidR="00AD5E8E" w:rsidRPr="00AD5E8E" w:rsidRDefault="00AD5E8E" w:rsidP="009242A2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sectPr w:rsidR="00AD5E8E" w:rsidRPr="00AD5E8E" w:rsidSect="00514226">
      <w:pgSz w:w="11906" w:h="16838"/>
      <w:pgMar w:top="709" w:right="850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460" w:rsidRDefault="00F71460" w:rsidP="00356F9F">
      <w:pPr>
        <w:spacing w:after="0" w:line="240" w:lineRule="auto"/>
      </w:pPr>
      <w:r>
        <w:separator/>
      </w:r>
    </w:p>
  </w:endnote>
  <w:endnote w:type="continuationSeparator" w:id="0">
    <w:p w:rsidR="00F71460" w:rsidRDefault="00F71460" w:rsidP="00356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460" w:rsidRDefault="00F71460" w:rsidP="00356F9F">
      <w:pPr>
        <w:spacing w:after="0" w:line="240" w:lineRule="auto"/>
      </w:pPr>
      <w:r>
        <w:separator/>
      </w:r>
    </w:p>
  </w:footnote>
  <w:footnote w:type="continuationSeparator" w:id="0">
    <w:p w:rsidR="00F71460" w:rsidRDefault="00F71460" w:rsidP="00356F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E2B2A"/>
    <w:multiLevelType w:val="multilevel"/>
    <w:tmpl w:val="4B0EA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2612F8"/>
    <w:multiLevelType w:val="hybridMultilevel"/>
    <w:tmpl w:val="DB9EC4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34F6B02"/>
    <w:multiLevelType w:val="multilevel"/>
    <w:tmpl w:val="F6F8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A983A04"/>
    <w:multiLevelType w:val="multilevel"/>
    <w:tmpl w:val="EB3C2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E83706D"/>
    <w:multiLevelType w:val="multilevel"/>
    <w:tmpl w:val="B2BE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AC54F6"/>
    <w:multiLevelType w:val="multilevel"/>
    <w:tmpl w:val="4A5C1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DF37C68"/>
    <w:multiLevelType w:val="multilevel"/>
    <w:tmpl w:val="04CE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F591931"/>
    <w:multiLevelType w:val="multilevel"/>
    <w:tmpl w:val="569CF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B2776FB"/>
    <w:multiLevelType w:val="multilevel"/>
    <w:tmpl w:val="A1A26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96B4B2C"/>
    <w:multiLevelType w:val="multilevel"/>
    <w:tmpl w:val="2E98F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9"/>
  </w:num>
  <w:num w:numId="7">
    <w:abstractNumId w:val="7"/>
  </w:num>
  <w:num w:numId="8">
    <w:abstractNumId w:val="3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6A7"/>
    <w:rsid w:val="00244B61"/>
    <w:rsid w:val="00356F9F"/>
    <w:rsid w:val="00477CEF"/>
    <w:rsid w:val="004B1814"/>
    <w:rsid w:val="00514226"/>
    <w:rsid w:val="005755F4"/>
    <w:rsid w:val="009242A2"/>
    <w:rsid w:val="00977198"/>
    <w:rsid w:val="00AC65C9"/>
    <w:rsid w:val="00AD5E8E"/>
    <w:rsid w:val="00B066A7"/>
    <w:rsid w:val="00F7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56F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42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42A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6F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56F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56F9F"/>
    <w:rPr>
      <w:i/>
      <w:iCs/>
    </w:rPr>
  </w:style>
  <w:style w:type="paragraph" w:styleId="a5">
    <w:name w:val="header"/>
    <w:basedOn w:val="a"/>
    <w:link w:val="a6"/>
    <w:uiPriority w:val="99"/>
    <w:unhideWhenUsed/>
    <w:rsid w:val="00356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56F9F"/>
  </w:style>
  <w:style w:type="paragraph" w:styleId="a7">
    <w:name w:val="footer"/>
    <w:basedOn w:val="a"/>
    <w:link w:val="a8"/>
    <w:uiPriority w:val="99"/>
    <w:unhideWhenUsed/>
    <w:rsid w:val="00356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6F9F"/>
  </w:style>
  <w:style w:type="paragraph" w:styleId="a9">
    <w:name w:val="List Paragraph"/>
    <w:basedOn w:val="a"/>
    <w:link w:val="aa"/>
    <w:uiPriority w:val="34"/>
    <w:qFormat/>
    <w:rsid w:val="0097719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a">
    <w:name w:val="Абзац списка Знак"/>
    <w:link w:val="a9"/>
    <w:uiPriority w:val="99"/>
    <w:locked/>
    <w:rsid w:val="00977198"/>
    <w:rPr>
      <w:rFonts w:ascii="Calibri" w:eastAsia="Times New Roman" w:hAnsi="Calibri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242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242A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b">
    <w:name w:val="Body Text Indent"/>
    <w:basedOn w:val="a"/>
    <w:link w:val="ac"/>
    <w:unhideWhenUsed/>
    <w:rsid w:val="009242A2"/>
    <w:pPr>
      <w:spacing w:after="0" w:line="36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9242A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242A2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242A2"/>
    <w:rPr>
      <w:rFonts w:ascii="Calibri" w:eastAsia="Times New Roman" w:hAnsi="Calibri" w:cs="Times New Roman"/>
      <w:lang w:eastAsia="ru-RU"/>
    </w:rPr>
  </w:style>
  <w:style w:type="paragraph" w:customStyle="1" w:styleId="11">
    <w:name w:val="Обычный1"/>
    <w:rsid w:val="009242A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3">
    <w:name w:val="Обычный2"/>
    <w:rsid w:val="009242A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">
    <w:name w:val="Обычный3"/>
    <w:rsid w:val="009242A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">
    <w:name w:val="Обычный4"/>
    <w:rsid w:val="009242A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d">
    <w:name w:val="Table Grid"/>
    <w:basedOn w:val="a1"/>
    <w:uiPriority w:val="59"/>
    <w:rsid w:val="009242A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AD5E8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56F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42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42A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6F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56F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56F9F"/>
    <w:rPr>
      <w:i/>
      <w:iCs/>
    </w:rPr>
  </w:style>
  <w:style w:type="paragraph" w:styleId="a5">
    <w:name w:val="header"/>
    <w:basedOn w:val="a"/>
    <w:link w:val="a6"/>
    <w:uiPriority w:val="99"/>
    <w:unhideWhenUsed/>
    <w:rsid w:val="00356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56F9F"/>
  </w:style>
  <w:style w:type="paragraph" w:styleId="a7">
    <w:name w:val="footer"/>
    <w:basedOn w:val="a"/>
    <w:link w:val="a8"/>
    <w:uiPriority w:val="99"/>
    <w:unhideWhenUsed/>
    <w:rsid w:val="00356F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6F9F"/>
  </w:style>
  <w:style w:type="paragraph" w:styleId="a9">
    <w:name w:val="List Paragraph"/>
    <w:basedOn w:val="a"/>
    <w:link w:val="aa"/>
    <w:uiPriority w:val="34"/>
    <w:qFormat/>
    <w:rsid w:val="0097719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a">
    <w:name w:val="Абзац списка Знак"/>
    <w:link w:val="a9"/>
    <w:uiPriority w:val="99"/>
    <w:locked/>
    <w:rsid w:val="00977198"/>
    <w:rPr>
      <w:rFonts w:ascii="Calibri" w:eastAsia="Times New Roman" w:hAnsi="Calibri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242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242A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b">
    <w:name w:val="Body Text Indent"/>
    <w:basedOn w:val="a"/>
    <w:link w:val="ac"/>
    <w:unhideWhenUsed/>
    <w:rsid w:val="009242A2"/>
    <w:pPr>
      <w:spacing w:after="0" w:line="36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9242A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242A2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242A2"/>
    <w:rPr>
      <w:rFonts w:ascii="Calibri" w:eastAsia="Times New Roman" w:hAnsi="Calibri" w:cs="Times New Roman"/>
      <w:lang w:eastAsia="ru-RU"/>
    </w:rPr>
  </w:style>
  <w:style w:type="paragraph" w:customStyle="1" w:styleId="11">
    <w:name w:val="Обычный1"/>
    <w:rsid w:val="009242A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3">
    <w:name w:val="Обычный2"/>
    <w:rsid w:val="009242A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">
    <w:name w:val="Обычный3"/>
    <w:rsid w:val="009242A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">
    <w:name w:val="Обычный4"/>
    <w:rsid w:val="009242A2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d">
    <w:name w:val="Table Grid"/>
    <w:basedOn w:val="a1"/>
    <w:uiPriority w:val="59"/>
    <w:rsid w:val="009242A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AD5E8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2691</Words>
  <Characters>15341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 Сабирзянов</dc:creator>
  <cp:lastModifiedBy>Пользователь Windows</cp:lastModifiedBy>
  <cp:revision>2</cp:revision>
  <dcterms:created xsi:type="dcterms:W3CDTF">2018-11-16T10:25:00Z</dcterms:created>
  <dcterms:modified xsi:type="dcterms:W3CDTF">2018-11-16T10:25:00Z</dcterms:modified>
</cp:coreProperties>
</file>